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10A" w:rsidRDefault="0045210A" w:rsidP="0045210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84118C9" wp14:editId="2460BE0C">
            <wp:extent cx="495300" cy="619125"/>
            <wp:effectExtent l="0" t="0" r="0" b="952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10A" w:rsidRDefault="0045210A" w:rsidP="0045210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 МИХАЙЛОВСКОГО  РАЙОНА</w:t>
      </w:r>
    </w:p>
    <w:p w:rsidR="0045210A" w:rsidRDefault="0045210A" w:rsidP="0045210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210A" w:rsidRDefault="0045210A" w:rsidP="0045210A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45210A" w:rsidRDefault="0045210A" w:rsidP="0045210A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11.02.2018                                                                                 82/533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        </w:t>
      </w:r>
    </w:p>
    <w:p w:rsidR="0045210A" w:rsidRDefault="0045210A" w:rsidP="0045210A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 Михайловка</w:t>
      </w:r>
    </w:p>
    <w:p w:rsidR="0045210A" w:rsidRDefault="0045210A" w:rsidP="004521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кандидатуре для исключения</w:t>
      </w:r>
    </w:p>
    <w:p w:rsidR="0045210A" w:rsidRDefault="0045210A" w:rsidP="004521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 резерва состава  участковой </w:t>
      </w:r>
    </w:p>
    <w:p w:rsidR="0045210A" w:rsidRDefault="0045210A" w:rsidP="004521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избирательного  участка </w:t>
      </w:r>
    </w:p>
    <w:p w:rsidR="0045210A" w:rsidRDefault="008556D7" w:rsidP="004521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1711</w:t>
      </w:r>
      <w:bookmarkStart w:id="0" w:name="_GoBack"/>
      <w:bookmarkEnd w:id="0"/>
      <w:r w:rsidR="004521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5210A" w:rsidRDefault="0045210A" w:rsidP="004521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5210A" w:rsidRDefault="0045210A" w:rsidP="0045210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пункта 9 статьи 26,  пункта 5(1) статьи 27  Федерального закона « Об основных гарантиях избирательных прав и права на участие в референдуме граждан Российской Федерации»,  подпункта «г» пункта 25 Порядка формирования резерва составов участковых избирательных комиссий и назначения нового члена участковой избирательной комиссии из резерва составов участковых комиссий, утвержденного постановлением ЦИК России от 5 декабря 2012 года № 152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/1137-6,  территориальная избирательная комиссия Михайловского района</w:t>
      </w:r>
    </w:p>
    <w:p w:rsidR="0045210A" w:rsidRDefault="0045210A" w:rsidP="0045210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РЕШИЛА:</w:t>
      </w:r>
    </w:p>
    <w:p w:rsidR="0045210A" w:rsidRDefault="0045210A" w:rsidP="0045210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1. Предложить для исключения из резерва  составов участковых  комиссий  Приморского края, участковой  комиссии избирательного   участка    №  1711 кандидатуру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согласно  приложения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решению (прилагается).     </w:t>
      </w:r>
    </w:p>
    <w:p w:rsidR="0045210A" w:rsidRDefault="0045210A" w:rsidP="0045210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2. Направить настоящее решение  и список кандидатур для исключения из резерва  составов участковых комиссий  Приморского края, Михайловского муниципального района, участковой  комиссии избирательного   участка   № 1711  в Избирательную комиссию Приморского края.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45210A" w:rsidTr="0045210A">
        <w:tc>
          <w:tcPr>
            <w:tcW w:w="6912" w:type="dxa"/>
            <w:hideMark/>
          </w:tcPr>
          <w:p w:rsidR="0045210A" w:rsidRDefault="0045210A" w:rsidP="0045210A">
            <w:pPr>
              <w:suppressAutoHyphens/>
              <w:spacing w:after="0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Calibri"/>
                <w:spacing w:val="-2"/>
                <w:sz w:val="28"/>
                <w:szCs w:val="28"/>
                <w:lang w:eastAsia="ar-SA"/>
              </w:rPr>
              <w:t>Председатель  комиссии</w:t>
            </w:r>
          </w:p>
        </w:tc>
        <w:tc>
          <w:tcPr>
            <w:tcW w:w="2659" w:type="dxa"/>
            <w:hideMark/>
          </w:tcPr>
          <w:p w:rsidR="0045210A" w:rsidRDefault="0045210A" w:rsidP="0045210A">
            <w:pPr>
              <w:suppressAutoHyphens/>
              <w:spacing w:after="0"/>
              <w:jc w:val="right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Calibri"/>
                <w:spacing w:val="-2"/>
                <w:sz w:val="28"/>
                <w:szCs w:val="28"/>
                <w:lang w:eastAsia="ar-SA"/>
              </w:rPr>
              <w:t>Н.С. Горбачева</w:t>
            </w:r>
          </w:p>
        </w:tc>
      </w:tr>
      <w:tr w:rsidR="0045210A" w:rsidTr="0045210A">
        <w:tc>
          <w:tcPr>
            <w:tcW w:w="6912" w:type="dxa"/>
          </w:tcPr>
          <w:p w:rsidR="0045210A" w:rsidRDefault="0045210A" w:rsidP="0045210A">
            <w:pPr>
              <w:suppressAutoHyphens/>
              <w:spacing w:after="0"/>
              <w:rPr>
                <w:rFonts w:ascii="Times New Roman" w:eastAsia="Times New Roman" w:hAnsi="Times New Roman" w:cs="Calibri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2659" w:type="dxa"/>
          </w:tcPr>
          <w:p w:rsidR="0045210A" w:rsidRDefault="0045210A" w:rsidP="0045210A">
            <w:pPr>
              <w:suppressAutoHyphens/>
              <w:spacing w:after="0"/>
              <w:jc w:val="right"/>
              <w:rPr>
                <w:rFonts w:ascii="Times New Roman" w:eastAsia="Times New Roman" w:hAnsi="Times New Roman" w:cs="Calibri"/>
                <w:spacing w:val="-2"/>
                <w:sz w:val="28"/>
                <w:szCs w:val="28"/>
                <w:lang w:eastAsia="ar-SA"/>
              </w:rPr>
            </w:pPr>
          </w:p>
        </w:tc>
      </w:tr>
      <w:tr w:rsidR="0045210A" w:rsidTr="0045210A">
        <w:tc>
          <w:tcPr>
            <w:tcW w:w="6912" w:type="dxa"/>
            <w:hideMark/>
          </w:tcPr>
          <w:p w:rsidR="0045210A" w:rsidRDefault="0045210A" w:rsidP="0045210A">
            <w:pPr>
              <w:suppressAutoHyphens/>
              <w:spacing w:after="0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Calibri"/>
                <w:spacing w:val="-3"/>
                <w:sz w:val="28"/>
                <w:szCs w:val="28"/>
                <w:lang w:eastAsia="ar-SA"/>
              </w:rPr>
              <w:t xml:space="preserve">Секретарь </w:t>
            </w:r>
            <w:r>
              <w:rPr>
                <w:rFonts w:ascii="Times New Roman" w:eastAsia="Times New Roman" w:hAnsi="Times New Roman" w:cs="Calibri"/>
                <w:spacing w:val="-2"/>
                <w:sz w:val="28"/>
                <w:szCs w:val="28"/>
                <w:lang w:eastAsia="ar-SA"/>
              </w:rPr>
              <w:t>комиссии</w:t>
            </w:r>
          </w:p>
        </w:tc>
        <w:tc>
          <w:tcPr>
            <w:tcW w:w="2659" w:type="dxa"/>
            <w:hideMark/>
          </w:tcPr>
          <w:p w:rsidR="0045210A" w:rsidRDefault="0045210A" w:rsidP="0045210A">
            <w:pPr>
              <w:suppressAutoHyphens/>
              <w:spacing w:after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Calibri"/>
                <w:spacing w:val="-1"/>
                <w:sz w:val="28"/>
                <w:szCs w:val="28"/>
                <w:lang w:eastAsia="ar-SA"/>
              </w:rPr>
              <w:t xml:space="preserve">       В.В. Лукашенко</w:t>
            </w:r>
          </w:p>
        </w:tc>
      </w:tr>
    </w:tbl>
    <w:p w:rsidR="0045210A" w:rsidRDefault="0045210A" w:rsidP="0045210A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45210A" w:rsidRDefault="0045210A" w:rsidP="0045210A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45210A" w:rsidRDefault="0045210A" w:rsidP="004521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</w:t>
      </w:r>
      <w:proofErr w:type="gramStart"/>
      <w:r>
        <w:rPr>
          <w:rFonts w:ascii="Times New Roman" w:hAnsi="Times New Roman"/>
          <w:sz w:val="24"/>
          <w:szCs w:val="24"/>
        </w:rPr>
        <w:t>территориальной</w:t>
      </w:r>
      <w:proofErr w:type="gramEnd"/>
    </w:p>
    <w:p w:rsidR="0045210A" w:rsidRDefault="0045210A" w:rsidP="004521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избирательной комиссии </w:t>
      </w:r>
    </w:p>
    <w:p w:rsidR="0045210A" w:rsidRDefault="0045210A" w:rsidP="004521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Михайловского района</w:t>
      </w:r>
    </w:p>
    <w:p w:rsidR="0045210A" w:rsidRDefault="0045210A" w:rsidP="004521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11февраля 2018 года №82/533 </w:t>
      </w:r>
    </w:p>
    <w:p w:rsidR="0045210A" w:rsidRDefault="0045210A" w:rsidP="0045210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5210A" w:rsidRDefault="0045210A" w:rsidP="004521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Кандидатура </w:t>
      </w:r>
    </w:p>
    <w:p w:rsidR="0045210A" w:rsidRDefault="0045210A" w:rsidP="004521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исключения из резерва составов  участковых комиссий</w:t>
      </w:r>
    </w:p>
    <w:p w:rsidR="0045210A" w:rsidRDefault="0045210A" w:rsidP="004521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территориальной избирательной комиссии Михайловского района Приморского края на основании подпункта «г» пункта 25 Порядка, подпункта 5(1) статьи 27 Федерального закона « Об основных гарантиях избирательных прав и права на участие в референдуме граждан Российской Федерации»</w:t>
      </w:r>
    </w:p>
    <w:p w:rsidR="0045210A" w:rsidRDefault="0045210A" w:rsidP="004521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210A" w:rsidRDefault="0045210A" w:rsidP="004521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5166" w:type="pct"/>
        <w:tblLook w:val="04A0" w:firstRow="1" w:lastRow="0" w:firstColumn="1" w:lastColumn="0" w:noHBand="0" w:noVBand="1"/>
      </w:tblPr>
      <w:tblGrid>
        <w:gridCol w:w="505"/>
        <w:gridCol w:w="1838"/>
        <w:gridCol w:w="1475"/>
        <w:gridCol w:w="2387"/>
        <w:gridCol w:w="1493"/>
        <w:gridCol w:w="2191"/>
      </w:tblGrid>
      <w:tr w:rsidR="0045210A" w:rsidTr="0045210A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A" w:rsidRDefault="004521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45210A" w:rsidRDefault="004521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A" w:rsidRDefault="004521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Фамилия, </w:t>
            </w:r>
          </w:p>
          <w:p w:rsidR="0045210A" w:rsidRDefault="004521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имя, отчество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A" w:rsidRDefault="0045210A">
            <w:pPr>
              <w:tabs>
                <w:tab w:val="left" w:pos="1429"/>
              </w:tabs>
              <w:ind w:right="-39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Дата</w:t>
            </w:r>
          </w:p>
          <w:p w:rsidR="0045210A" w:rsidRDefault="0045210A">
            <w:pPr>
              <w:tabs>
                <w:tab w:val="left" w:pos="1429"/>
              </w:tabs>
              <w:ind w:right="-39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рождения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A" w:rsidRDefault="004521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субъекта выдвижения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A" w:rsidRDefault="004521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Очередность назначения, указанная политической партией (при наличии)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A" w:rsidRDefault="004521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избирательного участка</w:t>
            </w:r>
          </w:p>
        </w:tc>
      </w:tr>
      <w:tr w:rsidR="0045210A" w:rsidTr="0045210A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A" w:rsidRDefault="0045210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A" w:rsidRPr="0045210A" w:rsidRDefault="0045210A">
            <w:pPr>
              <w:rPr>
                <w:rFonts w:ascii="Times New Roman" w:hAnsi="Times New Roman"/>
                <w:sz w:val="24"/>
                <w:szCs w:val="24"/>
              </w:rPr>
            </w:pPr>
            <w:r w:rsidRPr="0045210A">
              <w:rPr>
                <w:rFonts w:ascii="Times New Roman" w:hAnsi="Times New Roman"/>
                <w:sz w:val="24"/>
                <w:szCs w:val="24"/>
              </w:rPr>
              <w:t>Моторная Оксана Ивановна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A" w:rsidRPr="0045210A" w:rsidRDefault="0045210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10A">
              <w:rPr>
                <w:rFonts w:ascii="Times New Roman" w:hAnsi="Times New Roman"/>
                <w:sz w:val="24"/>
                <w:szCs w:val="24"/>
                <w:lang w:val="en-US"/>
              </w:rPr>
              <w:t>21.05.1974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A" w:rsidRPr="0045210A" w:rsidRDefault="0045210A" w:rsidP="00452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10A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Политическая партия «</w:t>
            </w: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СПРАВЕДЛИВАЯ РОССИЯ</w:t>
            </w:r>
            <w:r w:rsidRPr="0045210A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A" w:rsidRPr="0045210A" w:rsidRDefault="0045210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1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A" w:rsidRPr="0045210A" w:rsidRDefault="004521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1711</w:t>
            </w:r>
          </w:p>
        </w:tc>
      </w:tr>
    </w:tbl>
    <w:p w:rsidR="0045210A" w:rsidRDefault="0045210A" w:rsidP="004521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210A" w:rsidRDefault="0045210A" w:rsidP="004521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210A" w:rsidRDefault="0045210A" w:rsidP="004521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45210A" w:rsidRDefault="0045210A" w:rsidP="0045210A"/>
    <w:p w:rsidR="0045210A" w:rsidRDefault="0045210A" w:rsidP="0045210A"/>
    <w:p w:rsidR="0045210A" w:rsidRDefault="0045210A" w:rsidP="0045210A"/>
    <w:p w:rsidR="0045210A" w:rsidRDefault="0045210A" w:rsidP="0045210A"/>
    <w:sectPr w:rsidR="00452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10A"/>
    <w:rsid w:val="00040FB3"/>
    <w:rsid w:val="0045210A"/>
    <w:rsid w:val="0085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1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10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5210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52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210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1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10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5210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52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210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6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334</Words>
  <Characters>1904</Characters>
  <Application>Microsoft Office Word</Application>
  <DocSecurity>0</DocSecurity>
  <Lines>15</Lines>
  <Paragraphs>4</Paragraphs>
  <ScaleCrop>false</ScaleCrop>
  <Company>ТИК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dcterms:created xsi:type="dcterms:W3CDTF">2018-02-10T04:04:00Z</dcterms:created>
  <dcterms:modified xsi:type="dcterms:W3CDTF">2018-02-10T04:12:00Z</dcterms:modified>
</cp:coreProperties>
</file>